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EB" w:rsidRDefault="00A22EEB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A22EEB" w:rsidRDefault="00A22EEB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A22EEB" w:rsidRDefault="00A22EEB">
      <w:pPr>
        <w:spacing w:before="120" w:after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0"/>
          <w:sz w:val="28"/>
          <w:szCs w:val="28"/>
        </w:rPr>
        <w:t>ПОСТАНОВЛЕНИЕ</w:t>
      </w:r>
    </w:p>
    <w:p w:rsidR="00A22EEB" w:rsidRDefault="00A22E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2EEB" w:rsidRDefault="00A22E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11.02.2025 № 21</w:t>
      </w:r>
    </w:p>
    <w:p w:rsidR="00A22EEB" w:rsidRDefault="00A22EEB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Унеча, Брянской области</w:t>
      </w:r>
    </w:p>
    <w:p w:rsidR="00A22EEB" w:rsidRDefault="00A22EEB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2EEB" w:rsidRDefault="00A22EEB">
      <w:pPr>
        <w:spacing w:after="120" w:line="227" w:lineRule="exact"/>
        <w:jc w:val="both"/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A22EEB" w:rsidRDefault="00A22EEB">
      <w:pPr>
        <w:spacing w:after="120" w:line="227" w:lineRule="exac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   Унечского       района </w:t>
      </w:r>
    </w:p>
    <w:p w:rsidR="00A22EEB" w:rsidRDefault="00A22EEB">
      <w:pPr>
        <w:spacing w:after="120" w:line="227" w:lineRule="exac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«Об    организации       работы             по </w:t>
      </w:r>
    </w:p>
    <w:p w:rsidR="00A22EEB" w:rsidRDefault="00A22EEB">
      <w:pPr>
        <w:spacing w:after="120" w:line="227" w:lineRule="exac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рассмотрению                         обращений </w:t>
      </w:r>
    </w:p>
    <w:p w:rsidR="00A22EEB" w:rsidRDefault="00A22EEB">
      <w:pPr>
        <w:spacing w:after="120" w:line="227" w:lineRule="exac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контролируемых  лиц,      поступивших </w:t>
      </w:r>
    </w:p>
    <w:p w:rsidR="00A22EEB" w:rsidRDefault="00A22EEB">
      <w:pPr>
        <w:spacing w:after="120" w:line="227" w:lineRule="exac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подсистему досудебного обжалования </w:t>
      </w:r>
    </w:p>
    <w:p w:rsidR="00A22EEB" w:rsidRDefault="00A22EEB">
      <w:pPr>
        <w:spacing w:after="120" w:line="227" w:lineRule="exac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государственной        информационной </w:t>
      </w:r>
    </w:p>
    <w:p w:rsidR="00A22EEB" w:rsidRDefault="00A22EEB">
      <w:pPr>
        <w:spacing w:after="120" w:line="227" w:lineRule="exac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системы  «Типовое  облачное   решение </w:t>
      </w:r>
    </w:p>
    <w:p w:rsidR="00A22EEB" w:rsidRDefault="00A22EEB">
      <w:pPr>
        <w:spacing w:after="120" w:line="227" w:lineRule="exac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       автоматизации        контрольной </w:t>
      </w:r>
    </w:p>
    <w:p w:rsidR="00A22EEB" w:rsidRDefault="00A22EEB">
      <w:pPr>
        <w:spacing w:after="120" w:line="227" w:lineRule="exact"/>
        <w:jc w:val="both"/>
      </w:pPr>
      <w:bookmarkStart w:id="1" w:name="_Hlk149914339"/>
      <w:r>
        <w:rPr>
          <w:rFonts w:ascii="Times New Roman" w:hAnsi="Times New Roman" w:cs="Times New Roman"/>
          <w:sz w:val="28"/>
          <w:szCs w:val="28"/>
        </w:rPr>
        <w:t>(надзорной)  деятельности»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от 05.11.2024 </w:t>
      </w:r>
    </w:p>
    <w:p w:rsidR="00A22EEB" w:rsidRDefault="00A22EEB">
      <w:pPr>
        <w:spacing w:after="120" w:line="227" w:lineRule="exact"/>
        <w:jc w:val="both"/>
      </w:pPr>
      <w:r>
        <w:rPr>
          <w:rFonts w:ascii="Times New Roman" w:hAnsi="Times New Roman" w:cs="Times New Roman"/>
          <w:sz w:val="28"/>
          <w:szCs w:val="28"/>
        </w:rPr>
        <w:t>№ 253</w:t>
      </w:r>
    </w:p>
    <w:p w:rsidR="00A22EEB" w:rsidRDefault="00A22EE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EEB" w:rsidRDefault="00A22EEB">
      <w:pPr>
        <w:spacing w:after="120" w:line="240" w:lineRule="auto"/>
        <w:ind w:firstLine="709"/>
        <w:jc w:val="both"/>
        <w:rPr>
          <w:sz w:val="24"/>
          <w:szCs w:val="24"/>
        </w:rPr>
      </w:pPr>
      <w:bookmarkStart w:id="2" w:name="_Hlk149914176"/>
      <w:r>
        <w:rPr>
          <w:rFonts w:ascii="Times New Roman" w:hAnsi="Times New Roman" w:cs="Times New Roman"/>
          <w:sz w:val="24"/>
          <w:szCs w:val="24"/>
        </w:rPr>
        <w:t xml:space="preserve">В связи с кадровыми изменениями в администрации Унечского района </w:t>
      </w:r>
      <w:bookmarkEnd w:id="2"/>
    </w:p>
    <w:p w:rsidR="00A22EEB" w:rsidRDefault="00A22EEB">
      <w:pPr>
        <w:spacing w:after="12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изменения в  постановление администрации Унечского района от 05.11.2024г. №253 «Об организации работы по рассмотрению обращений контролируемых лиц,      поступивших в подсистему досудебного обжалования  государственной  информационной  системы «Типовое облачное решение по автоматизации контрольной </w:t>
      </w:r>
      <w:bookmarkStart w:id="3" w:name="_Hlk149914339_Копия_1"/>
      <w:r>
        <w:rPr>
          <w:rFonts w:ascii="Times New Roman" w:hAnsi="Times New Roman" w:cs="Times New Roman"/>
          <w:sz w:val="24"/>
          <w:szCs w:val="24"/>
        </w:rPr>
        <w:t>(надзорной)  деятельности»</w:t>
      </w:r>
      <w:bookmarkEnd w:id="3"/>
      <w:r>
        <w:rPr>
          <w:rFonts w:ascii="Times New Roman" w:hAnsi="Times New Roman" w:cs="Times New Roman"/>
          <w:sz w:val="24"/>
          <w:szCs w:val="24"/>
        </w:rPr>
        <w:t>:</w:t>
      </w:r>
    </w:p>
    <w:p w:rsidR="00A22EEB" w:rsidRDefault="00A22EEB">
      <w:pPr>
        <w:spacing w:after="12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Приложение № 2 к вышеуказанному постановлению изложить в следующей редакции согласно приложению к настоящему постановлению.</w:t>
      </w:r>
    </w:p>
    <w:p w:rsidR="00A22EEB" w:rsidRDefault="00A22EEB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2. Разместить данное постановление на официальном сайте администрации Унечского района в сети Интернет </w:t>
      </w:r>
      <w:hyperlink r:id="rId6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http://www.unradm.ru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A22EEB" w:rsidRDefault="00A22EEB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 момента подписания.</w:t>
      </w:r>
    </w:p>
    <w:p w:rsidR="00A22EEB" w:rsidRDefault="00A22EEB">
      <w:pPr>
        <w:spacing w:after="0" w:line="360" w:lineRule="auto"/>
        <w:ind w:firstLine="737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 за  выполнением  данного  постановления   возложить  на    заместителей главы администрации района по курируемым направлениям.</w:t>
      </w:r>
    </w:p>
    <w:p w:rsidR="00A22EEB" w:rsidRDefault="00A2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2EEB" w:rsidRDefault="00A2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2EEB" w:rsidRDefault="00A22E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EEB" w:rsidRDefault="00A22EEB" w:rsidP="00E25C14">
      <w:pPr>
        <w:spacing w:after="0" w:line="240" w:lineRule="auto"/>
        <w:rPr>
          <w:sz w:val="24"/>
          <w:szCs w:val="24"/>
        </w:rPr>
        <w:sectPr w:rsidR="00A22EEB">
          <w:pgSz w:w="11906" w:h="16838"/>
          <w:pgMar w:top="1134" w:right="850" w:bottom="851" w:left="1134" w:header="708" w:footer="0" w:gutter="0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sz w:val="24"/>
          <w:szCs w:val="24"/>
        </w:rPr>
        <w:t>Глава администрации Унечского района                                                                      В.А. Дуда</w:t>
      </w:r>
    </w:p>
    <w:p w:rsidR="00A22EEB" w:rsidRDefault="00A22EEB">
      <w:pPr>
        <w:spacing w:after="0" w:line="240" w:lineRule="auto"/>
        <w:ind w:left="11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A22EEB" w:rsidRDefault="00A22EEB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Унеского района </w:t>
      </w:r>
    </w:p>
    <w:p w:rsidR="00A22EEB" w:rsidRDefault="00A22EEB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11.02.2025   № 21</w:t>
      </w:r>
    </w:p>
    <w:p w:rsidR="00A22EEB" w:rsidRDefault="00A22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2EEB" w:rsidRDefault="00A22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2EEB" w:rsidRDefault="00A22E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A22EEB" w:rsidRDefault="00A22E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должностных лиц, ответственных за работу </w:t>
      </w:r>
      <w:bookmarkStart w:id="4" w:name="_Hlk150243358"/>
      <w:r>
        <w:rPr>
          <w:rFonts w:ascii="Times New Roman" w:hAnsi="Times New Roman" w:cs="Times New Roman"/>
          <w:b/>
          <w:bCs/>
          <w:sz w:val="24"/>
          <w:szCs w:val="24"/>
        </w:rPr>
        <w:t>по рассмотрению обращений контролируемых лиц, поступивших в подсистему досудебного обжалования</w:t>
      </w:r>
      <w:bookmarkEnd w:id="4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государственной информационной системы «Типовое облачное решение по автоматизации контрольной (надзорной) деятельности»</w:t>
      </w:r>
    </w:p>
    <w:p w:rsidR="00A22EEB" w:rsidRDefault="00A22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0"/>
        <w:gridCol w:w="6522"/>
        <w:gridCol w:w="2127"/>
        <w:gridCol w:w="2977"/>
        <w:gridCol w:w="2835"/>
      </w:tblGrid>
      <w:tr w:rsidR="00A22EEB" w:rsidRPr="00C52E24">
        <w:tc>
          <w:tcPr>
            <w:tcW w:w="560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22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Обязанности</w:t>
            </w:r>
          </w:p>
        </w:tc>
        <w:tc>
          <w:tcPr>
            <w:tcW w:w="2127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Роль</w:t>
            </w:r>
          </w:p>
        </w:tc>
        <w:tc>
          <w:tcPr>
            <w:tcW w:w="2977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835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Ф.И.О</w:t>
            </w:r>
          </w:p>
        </w:tc>
      </w:tr>
      <w:tr w:rsidR="00A22EEB" w:rsidRPr="00C52E24">
        <w:tc>
          <w:tcPr>
            <w:tcW w:w="560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2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 Обеспечение координации работы по рассмотрению обращений контролируемых лиц;</w:t>
            </w:r>
          </w:p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 Обеспечение соблюдения порядка и сроков рассмотрения обращений контролируемых лиц;</w:t>
            </w:r>
          </w:p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 Обеспечение принятия решений по результатам рассмотрения обращений контролируемых лиц</w:t>
            </w:r>
          </w:p>
        </w:tc>
        <w:tc>
          <w:tcPr>
            <w:tcW w:w="2127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2977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администрации</w:t>
            </w:r>
          </w:p>
          <w:p w:rsidR="00A22EEB" w:rsidRPr="00C52E24" w:rsidRDefault="00A22EEB" w:rsidP="00C52E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Унечского района</w:t>
            </w:r>
          </w:p>
        </w:tc>
        <w:tc>
          <w:tcPr>
            <w:tcW w:w="2835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Дуда Владимир Анатольевич</w:t>
            </w:r>
          </w:p>
        </w:tc>
      </w:tr>
      <w:tr w:rsidR="00A22EEB" w:rsidRPr="00C52E24">
        <w:tc>
          <w:tcPr>
            <w:tcW w:w="560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2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  <w:bookmarkStart w:id="5" w:name="_Hlk181029775"/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рассмотрения и подписания решений по обращениям контролируемых лиц</w:t>
            </w:r>
            <w:bookmarkEnd w:id="5"/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 Обеспечение назначения и переназначения исполнителя по обращениям контролируемых лиц;</w:t>
            </w:r>
          </w:p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 Обеспечение контроля за ходом и сроками рассмотрения обращений контролируемых лиц</w:t>
            </w:r>
          </w:p>
        </w:tc>
        <w:tc>
          <w:tcPr>
            <w:tcW w:w="2127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2977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главы администрации</w:t>
            </w:r>
          </w:p>
          <w:p w:rsidR="00A22EEB" w:rsidRPr="00C52E24" w:rsidRDefault="00A22EEB" w:rsidP="00C52E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Унечского района</w:t>
            </w:r>
          </w:p>
        </w:tc>
        <w:tc>
          <w:tcPr>
            <w:tcW w:w="2835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Волкович Ирина Михайловна</w:t>
            </w:r>
          </w:p>
        </w:tc>
      </w:tr>
      <w:tr w:rsidR="00A22EEB" w:rsidRPr="00C52E24">
        <w:tc>
          <w:tcPr>
            <w:tcW w:w="560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2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 Обеспечение определения должностного лица, уполномоченного на рассмотрение обращения контролируемого лица;</w:t>
            </w:r>
          </w:p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 Обеспечение контроля за ходом и сроками рассмотрения обращений контролируемых лиц</w:t>
            </w:r>
          </w:p>
        </w:tc>
        <w:tc>
          <w:tcPr>
            <w:tcW w:w="2127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Помощник руководителя</w:t>
            </w:r>
          </w:p>
        </w:tc>
        <w:tc>
          <w:tcPr>
            <w:tcW w:w="2977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главы администрации</w:t>
            </w:r>
          </w:p>
          <w:p w:rsidR="00A22EEB" w:rsidRPr="00C52E24" w:rsidRDefault="00A22EEB" w:rsidP="00C52E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Унечского района</w:t>
            </w:r>
          </w:p>
        </w:tc>
        <w:tc>
          <w:tcPr>
            <w:tcW w:w="2835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Волкович Ирина Михайловна</w:t>
            </w:r>
          </w:p>
        </w:tc>
      </w:tr>
      <w:tr w:rsidR="00A22EEB" w:rsidRPr="00C52E24">
        <w:tc>
          <w:tcPr>
            <w:tcW w:w="560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2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 Обеспечение настройки и предоставления доступа к личным кабинетам подсистемы досудебного обжалования;</w:t>
            </w:r>
          </w:p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 Обеспечение формирования сообщений о программно-технических ошибках функционирования подсистемы досудебного обжалования;</w:t>
            </w:r>
          </w:p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 Обеспечение информационной и программно-технической поддержки пользователей подсистемы досудебного обжалования</w:t>
            </w:r>
          </w:p>
        </w:tc>
        <w:tc>
          <w:tcPr>
            <w:tcW w:w="2127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Администратор</w:t>
            </w:r>
          </w:p>
        </w:tc>
        <w:tc>
          <w:tcPr>
            <w:tcW w:w="2977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инспектор, инженер-программист централизованной бухгалтерии (отдела учета и отчетности) администрации</w:t>
            </w:r>
          </w:p>
          <w:p w:rsidR="00A22EEB" w:rsidRPr="00C52E24" w:rsidRDefault="00A22EEB" w:rsidP="00C52E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Унечского района</w:t>
            </w:r>
          </w:p>
        </w:tc>
        <w:tc>
          <w:tcPr>
            <w:tcW w:w="2835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Левдик Владимир Николаевич</w:t>
            </w:r>
          </w:p>
        </w:tc>
      </w:tr>
      <w:tr w:rsidR="00A22EEB" w:rsidRPr="00C52E24">
        <w:tc>
          <w:tcPr>
            <w:tcW w:w="560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2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 Обеспечение рассмотрения материалов обращений контролируемых лиц и подготовки проектов решений по обращениям контролируемых лиц</w:t>
            </w:r>
          </w:p>
        </w:tc>
        <w:tc>
          <w:tcPr>
            <w:tcW w:w="2127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</w:t>
            </w:r>
          </w:p>
        </w:tc>
        <w:tc>
          <w:tcPr>
            <w:tcW w:w="2977" w:type="dxa"/>
          </w:tcPr>
          <w:p w:rsidR="00A22EEB" w:rsidRPr="00C52E24" w:rsidRDefault="00A22EEB" w:rsidP="00C52E24">
            <w:pPr>
              <w:widowControl w:val="0"/>
              <w:tabs>
                <w:tab w:val="left" w:pos="743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и.о. главного специалиста сектора контроля администрации Унечского района</w:t>
            </w:r>
          </w:p>
        </w:tc>
        <w:tc>
          <w:tcPr>
            <w:tcW w:w="2835" w:type="dxa"/>
          </w:tcPr>
          <w:p w:rsidR="00A22EEB" w:rsidRPr="00C52E24" w:rsidRDefault="00A22EEB" w:rsidP="00C52E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E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Людькова Валентина Алексеевна</w:t>
            </w:r>
          </w:p>
        </w:tc>
      </w:tr>
    </w:tbl>
    <w:p w:rsidR="00A22EEB" w:rsidRDefault="00A22EEB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</w:p>
    <w:p w:rsidR="00A22EEB" w:rsidRDefault="00A22EEB">
      <w:pPr>
        <w:rPr>
          <w:rFonts w:ascii="Times New Roman" w:hAnsi="Times New Roman" w:cs="Times New Roman"/>
          <w:sz w:val="24"/>
          <w:szCs w:val="24"/>
        </w:rPr>
      </w:pPr>
    </w:p>
    <w:sectPr w:rsidR="00A22EEB" w:rsidSect="002A76B4">
      <w:pgSz w:w="16838" w:h="11906" w:orient="landscape"/>
      <w:pgMar w:top="1134" w:right="1134" w:bottom="850" w:left="851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EEB" w:rsidRDefault="00A22EEB" w:rsidP="002A76B4">
      <w:pPr>
        <w:spacing w:after="0" w:line="240" w:lineRule="auto"/>
      </w:pPr>
      <w:r>
        <w:separator/>
      </w:r>
    </w:p>
  </w:endnote>
  <w:endnote w:type="continuationSeparator" w:id="1">
    <w:p w:rsidR="00A22EEB" w:rsidRDefault="00A22EEB" w:rsidP="002A7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EEB" w:rsidRDefault="00A22EEB" w:rsidP="002A76B4">
      <w:pPr>
        <w:spacing w:after="0" w:line="240" w:lineRule="auto"/>
      </w:pPr>
      <w:r>
        <w:separator/>
      </w:r>
    </w:p>
  </w:footnote>
  <w:footnote w:type="continuationSeparator" w:id="1">
    <w:p w:rsidR="00A22EEB" w:rsidRDefault="00A22EEB" w:rsidP="002A7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EEB" w:rsidRDefault="00A22EEB">
    <w:pPr>
      <w:pStyle w:val="Header"/>
      <w:jc w:val="center"/>
      <w:rPr>
        <w:rFonts w:ascii="Times New Roman" w:hAnsi="Times New Roman" w:cs="Times New Roman"/>
      </w:rPr>
    </w:pPr>
    <w:r>
      <w:rPr>
        <w:noProof/>
      </w:rPr>
      <w:pict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EEB" w:rsidRDefault="00A22EEB">
    <w:pPr>
      <w:pStyle w:val="Header"/>
      <w:jc w:val="center"/>
      <w:rPr>
        <w:rFonts w:ascii="Times New Roman" w:hAnsi="Times New Roman" w:cs="Times New Roman"/>
      </w:rPr>
    </w:pPr>
    <w:r>
      <w:rPr>
        <w:noProof/>
      </w:rPr>
      <w:pict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6B4"/>
    <w:rsid w:val="002A76B4"/>
    <w:rsid w:val="00A22EEB"/>
    <w:rsid w:val="00C52E24"/>
    <w:rsid w:val="00C909B2"/>
    <w:rsid w:val="00E25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eastAsia="Times New Roman"/>
      <w:color w:val="000000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</w:style>
  <w:style w:type="paragraph" w:customStyle="1" w:styleId="a">
    <w:name w:val="Заголовок"/>
    <w:basedOn w:val="Normal"/>
    <w:next w:val="BodyText"/>
    <w:uiPriority w:val="99"/>
    <w:rsid w:val="002A76B4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A76B4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2F65"/>
    <w:rPr>
      <w:lang w:eastAsia="en-US"/>
    </w:rPr>
  </w:style>
  <w:style w:type="paragraph" w:styleId="List">
    <w:name w:val="List"/>
    <w:basedOn w:val="BodyText"/>
    <w:uiPriority w:val="99"/>
    <w:rsid w:val="002A76B4"/>
  </w:style>
  <w:style w:type="paragraph" w:styleId="Caption">
    <w:name w:val="caption"/>
    <w:basedOn w:val="Normal"/>
    <w:uiPriority w:val="99"/>
    <w:qFormat/>
    <w:rsid w:val="002A76B4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2A76B4"/>
    <w:pPr>
      <w:suppressLineNumbers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182F65"/>
    <w:rPr>
      <w:rFonts w:ascii="Times New Roman" w:hAnsi="Times New Roman" w:cs="Times New Roman"/>
      <w:sz w:val="0"/>
      <w:szCs w:val="0"/>
      <w:lang w:eastAsia="en-US"/>
    </w:rPr>
  </w:style>
  <w:style w:type="paragraph" w:customStyle="1" w:styleId="a0">
    <w:name w:val="Колонтитул"/>
    <w:basedOn w:val="Normal"/>
    <w:uiPriority w:val="99"/>
    <w:rsid w:val="002A76B4"/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color w:val="000000"/>
      <w:lang w:eastAsia="ru-RU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182F65"/>
    <w:rPr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182F65"/>
    <w:rPr>
      <w:lang w:eastAsia="en-US"/>
    </w:rPr>
  </w:style>
  <w:style w:type="paragraph" w:customStyle="1" w:styleId="a1">
    <w:name w:val="Содержимое врезки"/>
    <w:basedOn w:val="Normal"/>
    <w:uiPriority w:val="99"/>
    <w:rsid w:val="002A76B4"/>
  </w:style>
  <w:style w:type="paragraph" w:customStyle="1" w:styleId="a2">
    <w:name w:val="Содержимое таблицы"/>
    <w:basedOn w:val="Normal"/>
    <w:uiPriority w:val="99"/>
    <w:rsid w:val="002A76B4"/>
    <w:pPr>
      <w:widowControl w:val="0"/>
      <w:suppressLineNumbers/>
    </w:pPr>
  </w:style>
  <w:style w:type="paragraph" w:customStyle="1" w:styleId="a3">
    <w:name w:val="Заголовок таблицы"/>
    <w:basedOn w:val="a2"/>
    <w:uiPriority w:val="99"/>
    <w:rsid w:val="002A76B4"/>
    <w:pPr>
      <w:jc w:val="center"/>
    </w:pPr>
    <w:rPr>
      <w:b/>
      <w:bCs/>
    </w:rPr>
  </w:style>
  <w:style w:type="paragraph" w:customStyle="1" w:styleId="Standard">
    <w:name w:val="Standard"/>
    <w:uiPriority w:val="99"/>
    <w:rsid w:val="002A76B4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table" w:styleId="TableGrid">
    <w:name w:val="Table Grid"/>
    <w:basedOn w:val="TableNormal"/>
    <w:uiPriority w:val="99"/>
    <w:rPr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1050</TotalTime>
  <Pages>3</Pages>
  <Words>554</Words>
  <Characters>3159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Корчагина Виктория Павловна</dc:creator>
  <cp:keywords/>
  <dc:description/>
  <cp:lastModifiedBy>Лосева Е.Ю.</cp:lastModifiedBy>
  <cp:revision>34</cp:revision>
  <cp:lastPrinted>2025-02-12T14:49:00Z</cp:lastPrinted>
  <dcterms:created xsi:type="dcterms:W3CDTF">2024-10-30T07:58:00Z</dcterms:created>
  <dcterms:modified xsi:type="dcterms:W3CDTF">2025-02-13T05:49:00Z</dcterms:modified>
</cp:coreProperties>
</file>